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5920" w:type="dxa"/>
        <w:tblInd w:w="-844" w:type="dxa"/>
        <w:tblLook w:val="04A0"/>
      </w:tblPr>
      <w:tblGrid>
        <w:gridCol w:w="2469"/>
        <w:gridCol w:w="1678"/>
        <w:gridCol w:w="1739"/>
        <w:gridCol w:w="1681"/>
        <w:gridCol w:w="1676"/>
        <w:gridCol w:w="1684"/>
        <w:gridCol w:w="1676"/>
        <w:gridCol w:w="1657"/>
        <w:gridCol w:w="1660"/>
      </w:tblGrid>
      <w:tr w:rsidR="0010660C" w:rsidTr="0010660C">
        <w:trPr>
          <w:trHeight w:val="2054"/>
        </w:trPr>
        <w:tc>
          <w:tcPr>
            <w:tcW w:w="2469" w:type="dxa"/>
          </w:tcPr>
          <w:p w:rsidR="0010660C" w:rsidRPr="001943AE" w:rsidRDefault="0010660C">
            <w:pPr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1943AE">
              <w:rPr>
                <w:b/>
                <w:sz w:val="20"/>
                <w:szCs w:val="20"/>
              </w:rPr>
              <w:t>Councillor Name</w:t>
            </w:r>
          </w:p>
        </w:tc>
        <w:tc>
          <w:tcPr>
            <w:tcW w:w="1678" w:type="dxa"/>
          </w:tcPr>
          <w:p w:rsidR="0010660C" w:rsidRPr="001943AE" w:rsidRDefault="0010660C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Payments for costs incurred in respect of telephone, broadband etc. </w:t>
            </w:r>
          </w:p>
          <w:p w:rsidR="0010660C" w:rsidRPr="001943AE" w:rsidRDefault="0010660C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(max £100 per member)</w:t>
            </w:r>
          </w:p>
        </w:tc>
        <w:tc>
          <w:tcPr>
            <w:tcW w:w="1739" w:type="dxa"/>
          </w:tcPr>
          <w:p w:rsidR="0010660C" w:rsidRPr="001943AE" w:rsidRDefault="0010660C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Chair/Mayor’s</w:t>
            </w:r>
          </w:p>
          <w:p w:rsidR="0010660C" w:rsidRPr="001943AE" w:rsidRDefault="0010660C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&amp;</w:t>
            </w:r>
          </w:p>
          <w:p w:rsidR="0010660C" w:rsidRPr="001943AE" w:rsidRDefault="0010660C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Deputy Chair / Mayors</w:t>
            </w:r>
          </w:p>
          <w:p w:rsidR="0010660C" w:rsidRPr="001943AE" w:rsidRDefault="0010660C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Allowance</w:t>
            </w:r>
          </w:p>
          <w:p w:rsidR="0010660C" w:rsidRPr="001943AE" w:rsidRDefault="0010660C" w:rsidP="00AF6A3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1" w:type="dxa"/>
          </w:tcPr>
          <w:p w:rsidR="0010660C" w:rsidRPr="001943AE" w:rsidRDefault="0010660C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Attendance Allowance</w:t>
            </w:r>
          </w:p>
        </w:tc>
        <w:tc>
          <w:tcPr>
            <w:tcW w:w="1676" w:type="dxa"/>
          </w:tcPr>
          <w:p w:rsidR="0010660C" w:rsidRPr="001943AE" w:rsidRDefault="0010660C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Financial Loss Allowance</w:t>
            </w:r>
          </w:p>
        </w:tc>
        <w:tc>
          <w:tcPr>
            <w:tcW w:w="1684" w:type="dxa"/>
          </w:tcPr>
          <w:p w:rsidR="0010660C" w:rsidRPr="001943AE" w:rsidRDefault="0010660C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Travel &amp; Subsistence expenses</w:t>
            </w:r>
          </w:p>
          <w:p w:rsidR="0010660C" w:rsidRPr="001943AE" w:rsidRDefault="0010660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76" w:type="dxa"/>
          </w:tcPr>
          <w:p w:rsidR="0010660C" w:rsidRDefault="0010660C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Care Allowance</w:t>
            </w:r>
          </w:p>
          <w:p w:rsidR="0010660C" w:rsidRDefault="0010660C">
            <w:pPr>
              <w:jc w:val="center"/>
              <w:rPr>
                <w:b/>
                <w:sz w:val="20"/>
                <w:szCs w:val="20"/>
              </w:rPr>
            </w:pPr>
          </w:p>
          <w:p w:rsidR="0010660C" w:rsidRPr="001943AE" w:rsidRDefault="0010660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(up to a maximum of £403 per member per month)</w:t>
            </w:r>
          </w:p>
        </w:tc>
        <w:tc>
          <w:tcPr>
            <w:tcW w:w="1657" w:type="dxa"/>
          </w:tcPr>
          <w:p w:rsidR="0010660C" w:rsidRPr="001943AE" w:rsidRDefault="0010660C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1660" w:type="dxa"/>
          </w:tcPr>
          <w:p w:rsidR="0010660C" w:rsidRPr="001943AE" w:rsidRDefault="0010660C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Total </w:t>
            </w:r>
          </w:p>
        </w:tc>
      </w:tr>
      <w:tr w:rsidR="0010660C" w:rsidTr="0010660C">
        <w:trPr>
          <w:trHeight w:val="223"/>
        </w:trPr>
        <w:tc>
          <w:tcPr>
            <w:tcW w:w="2469" w:type="dxa"/>
          </w:tcPr>
          <w:p w:rsidR="0010660C" w:rsidRPr="006530A0" w:rsidRDefault="001066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10660C" w:rsidRPr="006530A0" w:rsidRDefault="001066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10660C" w:rsidRPr="006530A0" w:rsidRDefault="0010660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10660C" w:rsidRPr="006530A0" w:rsidRDefault="0010660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10660C" w:rsidRPr="006530A0" w:rsidRDefault="0010660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10660C" w:rsidRPr="006530A0" w:rsidRDefault="001066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10660C" w:rsidRPr="006530A0" w:rsidRDefault="001066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10660C" w:rsidRPr="006530A0" w:rsidRDefault="001066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10660C" w:rsidRPr="006530A0" w:rsidRDefault="0010660C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9C0A25" w:rsidRDefault="0082738C" w:rsidP="0082738C">
            <w:pPr>
              <w:rPr>
                <w:sz w:val="20"/>
                <w:szCs w:val="20"/>
              </w:rPr>
            </w:pPr>
            <w:r w:rsidRPr="009C0A25">
              <w:rPr>
                <w:sz w:val="20"/>
                <w:szCs w:val="20"/>
              </w:rPr>
              <w:t>Cllr D Sharman</w:t>
            </w:r>
          </w:p>
        </w:tc>
        <w:tc>
          <w:tcPr>
            <w:tcW w:w="1678" w:type="dxa"/>
          </w:tcPr>
          <w:p w:rsidR="0082738C" w:rsidRPr="0082738C" w:rsidRDefault="0082738C">
            <w:pPr>
              <w:jc w:val="center"/>
              <w:rPr>
                <w:sz w:val="20"/>
                <w:szCs w:val="20"/>
              </w:rPr>
            </w:pPr>
            <w:r w:rsidRPr="0082738C"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2738C" w:rsidRPr="0082738C" w:rsidRDefault="0082738C" w:rsidP="00AF6A36">
            <w:pPr>
              <w:jc w:val="center"/>
              <w:rPr>
                <w:sz w:val="20"/>
                <w:szCs w:val="20"/>
              </w:rPr>
            </w:pPr>
            <w:r w:rsidRPr="0082738C">
              <w:rPr>
                <w:sz w:val="20"/>
                <w:szCs w:val="20"/>
              </w:rPr>
              <w:t>£75</w:t>
            </w:r>
          </w:p>
        </w:tc>
        <w:tc>
          <w:tcPr>
            <w:tcW w:w="1681" w:type="dxa"/>
          </w:tcPr>
          <w:p w:rsidR="0082738C" w:rsidRPr="001943AE" w:rsidRDefault="0082738C" w:rsidP="00AF6A36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1943AE" w:rsidRDefault="0082738C" w:rsidP="00AF6A36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82738C" w:rsidRDefault="008273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</w:t>
            </w:r>
            <w:r w:rsidRPr="0082738C">
              <w:rPr>
                <w:sz w:val="20"/>
                <w:szCs w:val="20"/>
              </w:rPr>
              <w:t>72</w:t>
            </w:r>
          </w:p>
        </w:tc>
        <w:tc>
          <w:tcPr>
            <w:tcW w:w="1676" w:type="dxa"/>
          </w:tcPr>
          <w:p w:rsidR="0082738C" w:rsidRPr="0082738C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1943AE" w:rsidRDefault="0082738C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82738C" w:rsidRDefault="0082738C" w:rsidP="009565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</w:t>
            </w:r>
            <w:r w:rsidRPr="0082738C">
              <w:rPr>
                <w:sz w:val="20"/>
                <w:szCs w:val="20"/>
              </w:rPr>
              <w:t>167</w:t>
            </w: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827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Cllr E Lusted</w:t>
            </w:r>
          </w:p>
        </w:tc>
        <w:tc>
          <w:tcPr>
            <w:tcW w:w="1678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</w:t>
            </w:r>
            <w:r w:rsidR="00B22A04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20</w:t>
            </w: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827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Cllr J Morris</w:t>
            </w:r>
          </w:p>
        </w:tc>
        <w:tc>
          <w:tcPr>
            <w:tcW w:w="1678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9565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</w:t>
            </w:r>
            <w:r w:rsidR="00B22A04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20</w:t>
            </w: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CC4B63" w:rsidP="00827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Cllr C</w:t>
            </w:r>
            <w:r w:rsidR="0082738C">
              <w:rPr>
                <w:sz w:val="20"/>
                <w:szCs w:val="20"/>
              </w:rPr>
              <w:t xml:space="preserve"> Alford</w:t>
            </w:r>
          </w:p>
        </w:tc>
        <w:tc>
          <w:tcPr>
            <w:tcW w:w="1678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9565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</w:t>
            </w:r>
            <w:r w:rsidR="00B22A04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20</w:t>
            </w: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827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Cllr D Christy</w:t>
            </w:r>
          </w:p>
        </w:tc>
        <w:tc>
          <w:tcPr>
            <w:tcW w:w="1678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9565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</w:t>
            </w:r>
            <w:r w:rsidR="00B22A04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20</w:t>
            </w: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827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Cllr W Bowler</w:t>
            </w:r>
          </w:p>
        </w:tc>
        <w:tc>
          <w:tcPr>
            <w:tcW w:w="1678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9565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</w:t>
            </w:r>
            <w:r w:rsidR="00B22A04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20</w:t>
            </w: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827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Cllr R Llewelyn</w:t>
            </w: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9565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</w:t>
            </w:r>
            <w:r w:rsidR="00B22A04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20</w:t>
            </w: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827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Cllr C Fairclough</w:t>
            </w: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9565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</w:t>
            </w:r>
            <w:r w:rsidR="00B22A04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20</w:t>
            </w: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827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Cllr I Mabberley</w:t>
            </w: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9565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</w:t>
            </w:r>
            <w:r w:rsidR="00B22A04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20</w:t>
            </w: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82738C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23"/>
        </w:trPr>
        <w:tc>
          <w:tcPr>
            <w:tcW w:w="2469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2738C" w:rsidRPr="006530A0" w:rsidRDefault="0082738C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82738C" w:rsidTr="0010660C">
        <w:trPr>
          <w:trHeight w:val="268"/>
        </w:trPr>
        <w:tc>
          <w:tcPr>
            <w:tcW w:w="2469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8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739" w:type="dxa"/>
          </w:tcPr>
          <w:p w:rsidR="0082738C" w:rsidRDefault="0082738C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81" w:type="dxa"/>
          </w:tcPr>
          <w:p w:rsidR="0082738C" w:rsidRDefault="0082738C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6" w:type="dxa"/>
          </w:tcPr>
          <w:p w:rsidR="0082738C" w:rsidRDefault="0082738C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84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6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57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60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</w:tr>
      <w:tr w:rsidR="0082738C" w:rsidTr="0010660C">
        <w:trPr>
          <w:trHeight w:val="268"/>
        </w:trPr>
        <w:tc>
          <w:tcPr>
            <w:tcW w:w="2469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8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739" w:type="dxa"/>
          </w:tcPr>
          <w:p w:rsidR="0082738C" w:rsidRDefault="0082738C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81" w:type="dxa"/>
          </w:tcPr>
          <w:p w:rsidR="0082738C" w:rsidRDefault="0082738C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6" w:type="dxa"/>
          </w:tcPr>
          <w:p w:rsidR="0082738C" w:rsidRDefault="0082738C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84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6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57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60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</w:tr>
      <w:tr w:rsidR="0082738C" w:rsidTr="0010660C">
        <w:trPr>
          <w:trHeight w:val="268"/>
        </w:trPr>
        <w:tc>
          <w:tcPr>
            <w:tcW w:w="2469" w:type="dxa"/>
          </w:tcPr>
          <w:p w:rsidR="0082738C" w:rsidRPr="00B22A04" w:rsidRDefault="00B22A04" w:rsidP="00B22A04">
            <w:pPr>
              <w:tabs>
                <w:tab w:val="center" w:pos="1126"/>
                <w:tab w:val="right" w:pos="2253"/>
              </w:tabs>
              <w:rPr>
                <w:b/>
                <w:u w:val="single"/>
              </w:rPr>
            </w:pPr>
            <w:r>
              <w:rPr>
                <w:sz w:val="20"/>
                <w:szCs w:val="20"/>
              </w:rPr>
              <w:tab/>
            </w:r>
            <w:r w:rsidR="0082738C" w:rsidRPr="00B22A04">
              <w:rPr>
                <w:b/>
                <w:sz w:val="20"/>
                <w:szCs w:val="20"/>
              </w:rPr>
              <w:t>Total</w:t>
            </w:r>
            <w:r w:rsidRPr="00B22A04">
              <w:rPr>
                <w:b/>
                <w:sz w:val="20"/>
                <w:szCs w:val="20"/>
              </w:rPr>
              <w:tab/>
            </w:r>
          </w:p>
        </w:tc>
        <w:tc>
          <w:tcPr>
            <w:tcW w:w="1678" w:type="dxa"/>
          </w:tcPr>
          <w:p w:rsidR="0082738C" w:rsidRDefault="00B22A04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£180</w:t>
            </w:r>
          </w:p>
        </w:tc>
        <w:tc>
          <w:tcPr>
            <w:tcW w:w="1739" w:type="dxa"/>
          </w:tcPr>
          <w:p w:rsidR="0082738C" w:rsidRDefault="00B22A04" w:rsidP="00AF6A36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£75</w:t>
            </w:r>
          </w:p>
        </w:tc>
        <w:tc>
          <w:tcPr>
            <w:tcW w:w="1681" w:type="dxa"/>
          </w:tcPr>
          <w:p w:rsidR="0082738C" w:rsidRDefault="0082738C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6" w:type="dxa"/>
          </w:tcPr>
          <w:p w:rsidR="0082738C" w:rsidRDefault="0082738C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84" w:type="dxa"/>
          </w:tcPr>
          <w:p w:rsidR="0082738C" w:rsidRDefault="00B22A04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£72</w:t>
            </w:r>
          </w:p>
        </w:tc>
        <w:tc>
          <w:tcPr>
            <w:tcW w:w="1676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57" w:type="dxa"/>
          </w:tcPr>
          <w:p w:rsidR="0082738C" w:rsidRDefault="0082738C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60" w:type="dxa"/>
          </w:tcPr>
          <w:p w:rsidR="0082738C" w:rsidRDefault="00B22A04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£327</w:t>
            </w:r>
          </w:p>
        </w:tc>
      </w:tr>
    </w:tbl>
    <w:p w:rsidR="00147558" w:rsidRPr="00147558" w:rsidRDefault="00147558" w:rsidP="00A010DE">
      <w:pPr>
        <w:rPr>
          <w:b/>
          <w:u w:val="single"/>
        </w:rPr>
      </w:pPr>
    </w:p>
    <w:sectPr w:rsidR="00147558" w:rsidRPr="00147558" w:rsidSect="00147558">
      <w:headerReference w:type="default" r:id="rId6"/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A6B" w:rsidRDefault="00120A6B" w:rsidP="00147558">
      <w:r>
        <w:separator/>
      </w:r>
    </w:p>
  </w:endnote>
  <w:endnote w:type="continuationSeparator" w:id="1">
    <w:p w:rsidR="00120A6B" w:rsidRDefault="00120A6B" w:rsidP="001475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0DE" w:rsidRDefault="00A010DE">
    <w:pPr>
      <w:pStyle w:val="Footer"/>
    </w:pPr>
    <w:r>
      <w:t>In accordance with Section 151 of the Local Government Measure 2011, Community and Town Councils must publish within their authority area the remuneration received by their members</w:t>
    </w:r>
    <w:r w:rsidR="009F30B2">
      <w:t xml:space="preserve"> by 30</w:t>
    </w:r>
    <w:r w:rsidR="009F30B2" w:rsidRPr="009F30B2">
      <w:rPr>
        <w:vertAlign w:val="superscript"/>
      </w:rPr>
      <w:t>th</w:t>
    </w:r>
    <w:r w:rsidR="009F30B2">
      <w:t xml:space="preserve"> September following the end of the year to which the payment relates</w:t>
    </w:r>
    <w:r>
      <w:t>. This information should also be sent to the Independent Re</w:t>
    </w:r>
    <w:r w:rsidR="009F30B2">
      <w:t>muneration Panel for Wales by the same date</w:t>
    </w:r>
    <w:r>
      <w:t>.</w:t>
    </w:r>
    <w:r w:rsidR="009F30B2">
      <w:t xml:space="preserve"> Nil returns are also required.</w:t>
    </w:r>
    <w:r>
      <w:t xml:space="preserve"> See Annex 4 of the Panel’s report for more information.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A6B" w:rsidRDefault="00120A6B" w:rsidP="00147558">
      <w:r>
        <w:separator/>
      </w:r>
    </w:p>
  </w:footnote>
  <w:footnote w:type="continuationSeparator" w:id="1">
    <w:p w:rsidR="00120A6B" w:rsidRDefault="00120A6B" w:rsidP="001475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558" w:rsidRPr="00147558" w:rsidRDefault="00147558" w:rsidP="00147558">
    <w:pPr>
      <w:jc w:val="center"/>
      <w:rPr>
        <w:b/>
        <w:u w:val="single"/>
      </w:rPr>
    </w:pPr>
    <w:r w:rsidRPr="00147558">
      <w:rPr>
        <w:b/>
        <w:u w:val="single"/>
      </w:rPr>
      <w:t xml:space="preserve">Payments to Members of </w:t>
    </w:r>
    <w:r w:rsidR="00186EB9" w:rsidRPr="00186EB9">
      <w:rPr>
        <w:b/>
        <w:u w:val="single"/>
      </w:rPr>
      <w:t xml:space="preserve">Vale of </w:t>
    </w:r>
    <w:r w:rsidR="0082738C">
      <w:rPr>
        <w:b/>
        <w:u w:val="single"/>
      </w:rPr>
      <w:t xml:space="preserve">The </w:t>
    </w:r>
    <w:r w:rsidR="00186EB9" w:rsidRPr="00186EB9">
      <w:rPr>
        <w:b/>
        <w:u w:val="single"/>
      </w:rPr>
      <w:t>Grwyney</w:t>
    </w:r>
    <w:r w:rsidR="00186EB9">
      <w:rPr>
        <w:b/>
        <w:i/>
        <w:u w:val="single"/>
      </w:rPr>
      <w:t xml:space="preserve"> </w:t>
    </w:r>
    <w:r w:rsidR="00F70310">
      <w:rPr>
        <w:b/>
        <w:u w:val="single"/>
      </w:rPr>
      <w:t>Community Council for 2015</w:t>
    </w:r>
    <w:r w:rsidRPr="00147558">
      <w:rPr>
        <w:b/>
        <w:u w:val="single"/>
      </w:rPr>
      <w:t>/1</w:t>
    </w:r>
    <w:r w:rsidR="00F70310">
      <w:rPr>
        <w:b/>
        <w:u w:val="single"/>
      </w:rPr>
      <w:t>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47558"/>
    <w:rsid w:val="000769DF"/>
    <w:rsid w:val="000A79B8"/>
    <w:rsid w:val="000B3BD4"/>
    <w:rsid w:val="0010660C"/>
    <w:rsid w:val="00112826"/>
    <w:rsid w:val="00120A6B"/>
    <w:rsid w:val="00132AD1"/>
    <w:rsid w:val="00147558"/>
    <w:rsid w:val="00150D95"/>
    <w:rsid w:val="00186EB9"/>
    <w:rsid w:val="001943AE"/>
    <w:rsid w:val="001E034E"/>
    <w:rsid w:val="00281CAB"/>
    <w:rsid w:val="00327D04"/>
    <w:rsid w:val="003442A2"/>
    <w:rsid w:val="003857A3"/>
    <w:rsid w:val="0039627D"/>
    <w:rsid w:val="004766E9"/>
    <w:rsid w:val="00491388"/>
    <w:rsid w:val="005A50A9"/>
    <w:rsid w:val="00614F1C"/>
    <w:rsid w:val="0061778E"/>
    <w:rsid w:val="006530A0"/>
    <w:rsid w:val="006A4A4A"/>
    <w:rsid w:val="006F6070"/>
    <w:rsid w:val="007509FB"/>
    <w:rsid w:val="0082738C"/>
    <w:rsid w:val="008B5AF8"/>
    <w:rsid w:val="008C28FD"/>
    <w:rsid w:val="0091329A"/>
    <w:rsid w:val="009460D2"/>
    <w:rsid w:val="009C0A25"/>
    <w:rsid w:val="009F30B2"/>
    <w:rsid w:val="00A010DE"/>
    <w:rsid w:val="00A04768"/>
    <w:rsid w:val="00A12E69"/>
    <w:rsid w:val="00A360BA"/>
    <w:rsid w:val="00A67FEE"/>
    <w:rsid w:val="00B22A04"/>
    <w:rsid w:val="00B54D46"/>
    <w:rsid w:val="00B57BDA"/>
    <w:rsid w:val="00B725E4"/>
    <w:rsid w:val="00C046A8"/>
    <w:rsid w:val="00CC4B63"/>
    <w:rsid w:val="00D5770E"/>
    <w:rsid w:val="00D57B6F"/>
    <w:rsid w:val="00DF5B4D"/>
    <w:rsid w:val="00E4461D"/>
    <w:rsid w:val="00F266CB"/>
    <w:rsid w:val="00F70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04768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475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47558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1475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47558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1475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rsid w:val="00147558"/>
    <w:pPr>
      <w:tabs>
        <w:tab w:val="center" w:pos="4513"/>
        <w:tab w:val="right" w:pos="9026"/>
      </w:tabs>
    </w:pPr>
  </w:style>
  <w:style w:type="character" w:customStyle="1" w:styleId="PennynNod">
    <w:name w:val="Pennyn Nod"/>
    <w:basedOn w:val="FfontParagraffDdiofyn"/>
    <w:link w:val="Pennyn"/>
    <w:rsid w:val="00147558"/>
    <w:rPr>
      <w:rFonts w:ascii="Arial" w:hAnsi="Arial"/>
      <w:sz w:val="24"/>
      <w:szCs w:val="24"/>
    </w:rPr>
  </w:style>
  <w:style w:type="paragraph" w:styleId="Troedyn">
    <w:name w:val="footer"/>
    <w:basedOn w:val="Normal"/>
    <w:link w:val="TroedynNod"/>
    <w:rsid w:val="00147558"/>
    <w:pPr>
      <w:tabs>
        <w:tab w:val="center" w:pos="4513"/>
        <w:tab w:val="right" w:pos="9026"/>
      </w:tabs>
    </w:pPr>
  </w:style>
  <w:style w:type="character" w:customStyle="1" w:styleId="TroedynNod">
    <w:name w:val="Troedyn Nod"/>
    <w:basedOn w:val="FfontParagraffDdiofyn"/>
    <w:link w:val="Troedyn"/>
    <w:rsid w:val="00147558"/>
    <w:rPr>
      <w:rFonts w:ascii="Arial" w:hAnsi="Arial"/>
      <w:sz w:val="24"/>
      <w:szCs w:val="24"/>
    </w:rPr>
  </w:style>
  <w:style w:type="table" w:styleId="GridTabl">
    <w:name w:val="Table Grid"/>
    <w:basedOn w:val="TablNormal"/>
    <w:rsid w:val="001475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Morrison, Lauren (LGC - DEP)</dc:creator>
  <cp:lastModifiedBy>Clerk</cp:lastModifiedBy>
  <cp:revision>7</cp:revision>
  <dcterms:created xsi:type="dcterms:W3CDTF">2016-02-18T18:17:00Z</dcterms:created>
  <dcterms:modified xsi:type="dcterms:W3CDTF">2017-09-26T18:38:00Z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A11775377</vt:lpwstr>
  </property>
  <property fmtid="{D5CDD505-2E9C-101B-9397-08002B2CF9AE}" pid="4" name="Objective-Title">
    <vt:lpwstr>TCC Publicity Proforma</vt:lpwstr>
  </property>
  <property fmtid="{D5CDD505-2E9C-101B-9397-08002B2CF9AE}" pid="5" name="Objective-Comment">
    <vt:lpwstr/>
  </property>
  <property fmtid="{D5CDD505-2E9C-101B-9397-08002B2CF9AE}" pid="6" name="Objective-CreationStamp">
    <vt:filetime>2015-09-01T13:52:28Z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2015-11-25T16:01:14Z</vt:filetime>
  </property>
  <property fmtid="{D5CDD505-2E9C-101B-9397-08002B2CF9AE}" pid="10" name="Objective-ModificationStamp">
    <vt:filetime>2015-11-25T16:01:02Z</vt:filetime>
  </property>
  <property fmtid="{D5CDD505-2E9C-101B-9397-08002B2CF9AE}" pid="11" name="Objective-Owner">
    <vt:lpwstr>Morrison, Lauren (EPS - LGD)</vt:lpwstr>
  </property>
  <property fmtid="{D5CDD505-2E9C-101B-9397-08002B2CF9AE}" pid="12" name="Objective-Path">
    <vt:lpwstr>Objective Global Folder:Corporate File Plan:WORKING WITH STAKEHOLDERS:Working with Stakeholders - Public Sector Organisations:Working with Stakeholders - Public Sector - Other Government Departments, Non-Departmental Public Bodies &amp; Executive Agencies - N</vt:lpwstr>
  </property>
  <property fmtid="{D5CDD505-2E9C-101B-9397-08002B2CF9AE}" pid="13" name="Objective-Parent">
    <vt:lpwstr>Schedules of Remuneration - 2014/15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2015-09-01T00:00:00Z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